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F7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 w14:paraId="76DC1C55">
      <w:pPr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kern w:val="0"/>
          <w:sz w:val="30"/>
          <w:szCs w:val="30"/>
        </w:rPr>
        <w:t>上海第二工业大学</w:t>
      </w:r>
    </w:p>
    <w:p w14:paraId="5D425F35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Times New Roman" w:hAnsi="Times New Roman" w:eastAsia="华文中宋" w:cs="Times New Roman"/>
          <w:b/>
          <w:kern w:val="0"/>
          <w:sz w:val="30"/>
          <w:szCs w:val="30"/>
          <w:lang w:eastAsia="zh-CN"/>
        </w:rPr>
        <w:t>2024年</w:t>
      </w:r>
      <w:r>
        <w:rPr>
          <w:rFonts w:hint="eastAsia" w:ascii="Times New Roman" w:hAnsi="Times New Roman" w:eastAsia="华文中宋" w:cs="Times New Roman"/>
          <w:b/>
          <w:kern w:val="0"/>
          <w:sz w:val="30"/>
          <w:szCs w:val="30"/>
        </w:rPr>
        <w:t>优秀学生思想政治教育工作者各学院（部门）推荐名额</w:t>
      </w:r>
    </w:p>
    <w:p w14:paraId="45AFFE0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3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901"/>
        <w:gridCol w:w="3021"/>
        <w:gridCol w:w="893"/>
      </w:tblGrid>
      <w:tr w14:paraId="2968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2C8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ECAD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C61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41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名额</w:t>
            </w:r>
          </w:p>
        </w:tc>
      </w:tr>
      <w:tr w14:paraId="64CB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7AF3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智能制造与控制工程学院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FFD3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8A71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29D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AEB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2126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0056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00C3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能源与材料学院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758B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BA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6885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外语与文化传播学院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7E8D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3821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7603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AB2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D77F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数理与统计学院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AB56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AFBE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5A8F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0B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DD8E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资源与环境工程学院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1FF4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DCDD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职业技术教师教育学院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DCBA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49E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625A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学生工作相关职能部门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85C0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0B79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83C7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2A5C6B85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6FBF444C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注：各学院推荐名额主要根据学院师生人数比例计算得出。</w:t>
      </w:r>
    </w:p>
    <w:p w14:paraId="726E8060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3FCD2972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6003D86E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4AFE6EEC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6B0A3612">
      <w:pPr>
        <w:adjustRightInd w:val="0"/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 w14:paraId="49825A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mVlZjE0ZmFhOWZmMjFjNjVhZDQ2NDQ0Yzc0YzAifQ=="/>
  </w:docVars>
  <w:rsids>
    <w:rsidRoot w:val="34EB407F"/>
    <w:rsid w:val="34E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2024-10-08T02:46:00Z</dcterms:created>
  <dc:creator>瘦丁</dc:creator>
  <cp:lastModifiedBy>瘦丁</cp:lastModifiedBy>
  <dcterms:modified xsi:type="dcterms:W3CDTF">2024-10-08T02:47:05Z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2C3D76E0CB07498ABEA298E9AB309663_11</vt:lpwstr>
  </property>
</Properties>
</file>